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3681"/>
        <w:gridCol w:w="6946"/>
      </w:tblGrid>
      <w:tr w:rsidR="00CA6A2F" w14:paraId="2EDFC9C3" w14:textId="77777777">
        <w:tc>
          <w:tcPr>
            <w:tcW w:w="10627" w:type="dxa"/>
            <w:gridSpan w:val="2"/>
            <w:shd w:val="clear" w:color="auto" w:fill="4C94D8" w:themeFill="text2" w:themeFillTint="80"/>
          </w:tcPr>
          <w:p w14:paraId="4BAA57EA" w14:textId="77777777" w:rsidR="00CA6A2F" w:rsidRDefault="0000000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Fiche action – atelier individuel n°</w:t>
            </w:r>
          </w:p>
          <w:p w14:paraId="60FB9714" w14:textId="77777777" w:rsidR="00CA6A2F" w:rsidRDefault="00000000">
            <w:pPr>
              <w:spacing w:after="0"/>
              <w:jc w:val="center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(Indiquer l’intitulé de l’action)</w:t>
            </w:r>
          </w:p>
        </w:tc>
      </w:tr>
      <w:tr w:rsidR="00CA6A2F" w14:paraId="74A862B9" w14:textId="77777777">
        <w:tc>
          <w:tcPr>
            <w:tcW w:w="3681" w:type="dxa"/>
          </w:tcPr>
          <w:p w14:paraId="5A4BFC1B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Nom de la PPSMJ </w:t>
            </w:r>
          </w:p>
        </w:tc>
        <w:tc>
          <w:tcPr>
            <w:tcW w:w="6946" w:type="dxa"/>
          </w:tcPr>
          <w:p w14:paraId="30136F7A" w14:textId="77777777" w:rsidR="00CA6A2F" w:rsidRDefault="00CA6A2F"/>
        </w:tc>
      </w:tr>
      <w:tr w:rsidR="00CA6A2F" w14:paraId="0A757B99" w14:textId="77777777">
        <w:tc>
          <w:tcPr>
            <w:tcW w:w="3681" w:type="dxa"/>
          </w:tcPr>
          <w:p w14:paraId="7AE05761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Identité et qualité des encadrants</w:t>
            </w:r>
          </w:p>
        </w:tc>
        <w:tc>
          <w:tcPr>
            <w:tcW w:w="6946" w:type="dxa"/>
          </w:tcPr>
          <w:p w14:paraId="0B850DF7" w14:textId="77777777" w:rsidR="00CA6A2F" w:rsidRDefault="00CA6A2F"/>
        </w:tc>
      </w:tr>
      <w:tr w:rsidR="00CA6A2F" w14:paraId="37207375" w14:textId="77777777">
        <w:tc>
          <w:tcPr>
            <w:tcW w:w="3681" w:type="dxa"/>
          </w:tcPr>
          <w:p w14:paraId="58135F44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prévisionnelle</w:t>
            </w:r>
          </w:p>
        </w:tc>
        <w:tc>
          <w:tcPr>
            <w:tcW w:w="6946" w:type="dxa"/>
          </w:tcPr>
          <w:p w14:paraId="7A3AA6DD" w14:textId="77777777" w:rsidR="00CA6A2F" w:rsidRDefault="00CA6A2F"/>
        </w:tc>
      </w:tr>
      <w:tr w:rsidR="00CA6A2F" w14:paraId="1C0728CF" w14:textId="77777777">
        <w:tc>
          <w:tcPr>
            <w:tcW w:w="3681" w:type="dxa"/>
          </w:tcPr>
          <w:p w14:paraId="72FA1D0D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Reconduction </w:t>
            </w:r>
          </w:p>
        </w:tc>
        <w:tc>
          <w:tcPr>
            <w:tcW w:w="6946" w:type="dxa"/>
          </w:tcPr>
          <w:p w14:paraId="00397BDB" w14:textId="77777777" w:rsidR="00CA6A2F" w:rsidRDefault="00000000">
            <w:pPr>
              <w:pStyle w:val="Paragraphedeliste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  <w:p w14:paraId="3851250D" w14:textId="77777777" w:rsidR="00CA6A2F" w:rsidRDefault="00000000">
            <w:pPr>
              <w:pStyle w:val="Paragraphedeliste"/>
              <w:numPr>
                <w:ilvl w:val="0"/>
                <w:numId w:val="1"/>
              </w:numPr>
            </w:pPr>
            <w:r>
              <w:rPr>
                <w:sz w:val="18"/>
                <w:szCs w:val="18"/>
              </w:rPr>
              <w:t>Non</w:t>
            </w:r>
          </w:p>
        </w:tc>
      </w:tr>
      <w:tr w:rsidR="00CA6A2F" w14:paraId="2B569241" w14:textId="77777777">
        <w:tc>
          <w:tcPr>
            <w:tcW w:w="3681" w:type="dxa"/>
          </w:tcPr>
          <w:p w14:paraId="59B56131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Descriptif de l’action (Préciser les éléments suivants : le lieu, le nombre d’heures, le(s) moyen(s) de transport envisagés)</w:t>
            </w:r>
          </w:p>
        </w:tc>
        <w:tc>
          <w:tcPr>
            <w:tcW w:w="6946" w:type="dxa"/>
          </w:tcPr>
          <w:p w14:paraId="1E5E8665" w14:textId="77777777" w:rsidR="00CA6A2F" w:rsidRDefault="00CA6A2F"/>
        </w:tc>
      </w:tr>
      <w:tr w:rsidR="00CA6A2F" w14:paraId="259B4E90" w14:textId="77777777">
        <w:tc>
          <w:tcPr>
            <w:tcW w:w="3681" w:type="dxa"/>
          </w:tcPr>
          <w:p w14:paraId="33359EFB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Objectifs généraux</w:t>
            </w:r>
          </w:p>
        </w:tc>
        <w:tc>
          <w:tcPr>
            <w:tcW w:w="6946" w:type="dxa"/>
          </w:tcPr>
          <w:p w14:paraId="2B20D515" w14:textId="77777777" w:rsidR="00CA6A2F" w:rsidRDefault="00CA6A2F"/>
        </w:tc>
      </w:tr>
      <w:tr w:rsidR="00CA6A2F" w14:paraId="043CFD7D" w14:textId="77777777">
        <w:tc>
          <w:tcPr>
            <w:tcW w:w="3681" w:type="dxa"/>
          </w:tcPr>
          <w:p w14:paraId="5221AC2C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Objectif 1</w:t>
            </w:r>
          </w:p>
        </w:tc>
        <w:tc>
          <w:tcPr>
            <w:tcW w:w="6946" w:type="dxa"/>
          </w:tcPr>
          <w:p w14:paraId="70D70739" w14:textId="77777777" w:rsidR="00CA6A2F" w:rsidRDefault="00CA6A2F"/>
        </w:tc>
      </w:tr>
      <w:tr w:rsidR="00CA6A2F" w14:paraId="5A9FF8F0" w14:textId="77777777">
        <w:tc>
          <w:tcPr>
            <w:tcW w:w="3681" w:type="dxa"/>
          </w:tcPr>
          <w:p w14:paraId="32D5478D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Objectif 2</w:t>
            </w:r>
          </w:p>
        </w:tc>
        <w:tc>
          <w:tcPr>
            <w:tcW w:w="6946" w:type="dxa"/>
          </w:tcPr>
          <w:p w14:paraId="3B26CD55" w14:textId="77777777" w:rsidR="00CA6A2F" w:rsidRDefault="00CA6A2F"/>
        </w:tc>
      </w:tr>
      <w:tr w:rsidR="00CA6A2F" w14:paraId="519E0C8D" w14:textId="77777777">
        <w:tc>
          <w:tcPr>
            <w:tcW w:w="3681" w:type="dxa"/>
          </w:tcPr>
          <w:p w14:paraId="461DFED5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Objectif 3</w:t>
            </w:r>
          </w:p>
        </w:tc>
        <w:tc>
          <w:tcPr>
            <w:tcW w:w="6946" w:type="dxa"/>
          </w:tcPr>
          <w:p w14:paraId="07C5FD96" w14:textId="77777777" w:rsidR="00CA6A2F" w:rsidRDefault="00CA6A2F"/>
        </w:tc>
      </w:tr>
      <w:tr w:rsidR="00CA6A2F" w14:paraId="342DE243" w14:textId="77777777">
        <w:tc>
          <w:tcPr>
            <w:tcW w:w="3681" w:type="dxa"/>
          </w:tcPr>
          <w:p w14:paraId="37546BBE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Critères d’évaluation</w:t>
            </w:r>
            <w:r>
              <w:rPr>
                <w:rStyle w:val="Appelnotedebasdep"/>
                <w:sz w:val="18"/>
                <w:szCs w:val="18"/>
              </w:rPr>
              <w:footnoteReference w:id="1"/>
            </w:r>
          </w:p>
        </w:tc>
        <w:tc>
          <w:tcPr>
            <w:tcW w:w="6946" w:type="dxa"/>
          </w:tcPr>
          <w:p w14:paraId="3CB62ECA" w14:textId="77777777" w:rsidR="00CA6A2F" w:rsidRDefault="00CA6A2F"/>
        </w:tc>
      </w:tr>
      <w:tr w:rsidR="00CA6A2F" w14:paraId="518070FE" w14:textId="77777777">
        <w:tc>
          <w:tcPr>
            <w:tcW w:w="3681" w:type="dxa"/>
          </w:tcPr>
          <w:p w14:paraId="5F4DE6E0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Freins identifiés</w:t>
            </w:r>
          </w:p>
        </w:tc>
        <w:tc>
          <w:tcPr>
            <w:tcW w:w="6946" w:type="dxa"/>
          </w:tcPr>
          <w:p w14:paraId="4A9F049A" w14:textId="77777777" w:rsidR="00CA6A2F" w:rsidRDefault="00CA6A2F"/>
        </w:tc>
      </w:tr>
      <w:tr w:rsidR="00CA6A2F" w14:paraId="5C42C5B0" w14:textId="77777777">
        <w:tc>
          <w:tcPr>
            <w:tcW w:w="3681" w:type="dxa"/>
          </w:tcPr>
          <w:p w14:paraId="477BB370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Moyens mobilisés (matériels, financiers et humains)</w:t>
            </w:r>
          </w:p>
        </w:tc>
        <w:tc>
          <w:tcPr>
            <w:tcW w:w="6946" w:type="dxa"/>
          </w:tcPr>
          <w:p w14:paraId="6F9FB07E" w14:textId="77777777" w:rsidR="00CA6A2F" w:rsidRDefault="00CA6A2F"/>
        </w:tc>
      </w:tr>
      <w:tr w:rsidR="00CA6A2F" w14:paraId="71F7AE1E" w14:textId="77777777">
        <w:tc>
          <w:tcPr>
            <w:tcW w:w="3681" w:type="dxa"/>
          </w:tcPr>
          <w:p w14:paraId="08A6CAC8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Budget prévisionnel de l’action </w:t>
            </w:r>
            <w:r>
              <w:rPr>
                <w:rStyle w:val="Appelnotedebasdep"/>
                <w:sz w:val="18"/>
                <w:szCs w:val="18"/>
              </w:rPr>
              <w:footnoteReference w:id="2"/>
            </w:r>
          </w:p>
        </w:tc>
        <w:tc>
          <w:tcPr>
            <w:tcW w:w="6946" w:type="dxa"/>
          </w:tcPr>
          <w:p w14:paraId="01BE05F8" w14:textId="77777777" w:rsidR="00CA6A2F" w:rsidRDefault="00CA6A2F"/>
        </w:tc>
      </w:tr>
      <w:tr w:rsidR="00CA6A2F" w14:paraId="22F8EC01" w14:textId="77777777">
        <w:tc>
          <w:tcPr>
            <w:tcW w:w="3681" w:type="dxa"/>
          </w:tcPr>
          <w:p w14:paraId="45DFA97D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Validation par le SPIP</w:t>
            </w:r>
          </w:p>
        </w:tc>
        <w:tc>
          <w:tcPr>
            <w:tcW w:w="6946" w:type="dxa"/>
          </w:tcPr>
          <w:p w14:paraId="3076033E" w14:textId="77777777" w:rsidR="00CA6A2F" w:rsidRDefault="00000000">
            <w:pPr>
              <w:pStyle w:val="Paragraphedeliste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  <w:p w14:paraId="3A672B67" w14:textId="77777777" w:rsidR="00CA6A2F" w:rsidRDefault="00000000">
            <w:pPr>
              <w:pStyle w:val="Paragraphedeliste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Non, motif </w:t>
            </w:r>
          </w:p>
        </w:tc>
      </w:tr>
      <w:tr w:rsidR="00CA6A2F" w14:paraId="77A68B07" w14:textId="77777777">
        <w:tc>
          <w:tcPr>
            <w:tcW w:w="3681" w:type="dxa"/>
          </w:tcPr>
          <w:p w14:paraId="4282B72F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Validation par la MILRV </w:t>
            </w:r>
          </w:p>
        </w:tc>
        <w:tc>
          <w:tcPr>
            <w:tcW w:w="6946" w:type="dxa"/>
          </w:tcPr>
          <w:p w14:paraId="2BBA513B" w14:textId="77777777" w:rsidR="00CA6A2F" w:rsidRDefault="00000000">
            <w:pPr>
              <w:pStyle w:val="Paragraphedeliste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  <w:p w14:paraId="25CAFF08" w14:textId="77777777" w:rsidR="00CA6A2F" w:rsidRDefault="00000000">
            <w:pPr>
              <w:pStyle w:val="Paragraphedeliste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Non, motif</w:t>
            </w:r>
          </w:p>
        </w:tc>
      </w:tr>
      <w:tr w:rsidR="00CA6A2F" w14:paraId="64175EF9" w14:textId="77777777">
        <w:tc>
          <w:tcPr>
            <w:tcW w:w="3681" w:type="dxa"/>
          </w:tcPr>
          <w:p w14:paraId="4B30836E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Evaluation en fonction des objectifs fixés </w:t>
            </w:r>
            <w:r>
              <w:rPr>
                <w:rStyle w:val="Appelnotedebasdep"/>
                <w:sz w:val="18"/>
                <w:szCs w:val="18"/>
              </w:rPr>
              <w:footnoteReference w:id="3"/>
            </w:r>
          </w:p>
        </w:tc>
        <w:tc>
          <w:tcPr>
            <w:tcW w:w="6946" w:type="dxa"/>
          </w:tcPr>
          <w:p w14:paraId="1F2EDE6B" w14:textId="77777777" w:rsidR="00CA6A2F" w:rsidRDefault="00CA6A2F"/>
        </w:tc>
      </w:tr>
      <w:tr w:rsidR="00CA6A2F" w14:paraId="36689637" w14:textId="77777777">
        <w:tc>
          <w:tcPr>
            <w:tcW w:w="3681" w:type="dxa"/>
          </w:tcPr>
          <w:p w14:paraId="6FA367D2" w14:textId="77777777" w:rsidR="00CA6A2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Difficultés rencontrées et axes d’amélioration</w:t>
            </w:r>
          </w:p>
        </w:tc>
        <w:tc>
          <w:tcPr>
            <w:tcW w:w="6946" w:type="dxa"/>
          </w:tcPr>
          <w:p w14:paraId="6AD2DCAC" w14:textId="77777777" w:rsidR="00CA6A2F" w:rsidRDefault="00CA6A2F"/>
        </w:tc>
      </w:tr>
    </w:tbl>
    <w:p w14:paraId="65578CD3" w14:textId="77777777" w:rsidR="00CA6A2F" w:rsidRDefault="00000000">
      <w:r>
        <w:t xml:space="preserve"> </w:t>
      </w:r>
    </w:p>
    <w:sectPr w:rsidR="00CA6A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989D2" w14:textId="77777777" w:rsidR="00ED2F2D" w:rsidRDefault="00ED2F2D">
      <w:pPr>
        <w:spacing w:after="0" w:line="240" w:lineRule="auto"/>
      </w:pPr>
      <w:r>
        <w:separator/>
      </w:r>
    </w:p>
  </w:endnote>
  <w:endnote w:type="continuationSeparator" w:id="0">
    <w:p w14:paraId="14C88314" w14:textId="77777777" w:rsidR="00ED2F2D" w:rsidRDefault="00ED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BEDA" w14:textId="77777777" w:rsidR="00CA6A2F" w:rsidRDefault="00CA6A2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5228"/>
      <w:gridCol w:w="5228"/>
    </w:tblGrid>
    <w:tr w:rsidR="00CA6A2F" w14:paraId="7D274173" w14:textId="77777777">
      <w:tc>
        <w:tcPr>
          <w:tcW w:w="5228" w:type="dxa"/>
          <w:shd w:val="clear" w:color="auto" w:fill="A5C9EB" w:themeFill="text2" w:themeFillTint="40"/>
          <w:vAlign w:val="center"/>
        </w:tcPr>
        <w:p w14:paraId="1A3B688A" w14:textId="77777777" w:rsidR="00CA6A2F" w:rsidRDefault="00000000">
          <w:pPr>
            <w:pStyle w:val="Pieddepage"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Transmis à la suite de la réunion de suivi mensuelle </w:t>
          </w:r>
        </w:p>
        <w:p w14:paraId="742628DB" w14:textId="77777777" w:rsidR="00CA6A2F" w:rsidRDefault="00000000">
          <w:pPr>
            <w:pStyle w:val="Pieddepage"/>
            <w:jc w:val="center"/>
            <w:rPr>
              <w:b/>
              <w:bCs/>
              <w:sz w:val="16"/>
              <w:szCs w:val="16"/>
            </w:rPr>
          </w:pPr>
          <w:proofErr w:type="gramStart"/>
          <w:r>
            <w:rPr>
              <w:b/>
              <w:bCs/>
              <w:sz w:val="16"/>
              <w:szCs w:val="16"/>
            </w:rPr>
            <w:t>du</w:t>
          </w:r>
          <w:proofErr w:type="gramEnd"/>
          <w:r>
            <w:rPr>
              <w:b/>
              <w:bCs/>
              <w:sz w:val="16"/>
              <w:szCs w:val="16"/>
            </w:rPr>
            <w:t xml:space="preserve"> centre  au SPIP et à la MILRV</w:t>
          </w:r>
        </w:p>
      </w:tc>
      <w:tc>
        <w:tcPr>
          <w:tcW w:w="5228" w:type="dxa"/>
          <w:shd w:val="clear" w:color="auto" w:fill="4C94D8" w:themeFill="text2" w:themeFillTint="80"/>
          <w:vAlign w:val="center"/>
        </w:tcPr>
        <w:p w14:paraId="76FA58A2" w14:textId="77777777" w:rsidR="00CA6A2F" w:rsidRDefault="00000000">
          <w:pPr>
            <w:pStyle w:val="Pieddepage"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Transmis à la suite de l’atelier par le centre au SPIP et à la MILRV</w:t>
          </w:r>
        </w:p>
      </w:tc>
    </w:tr>
  </w:tbl>
  <w:p w14:paraId="6606C9B1" w14:textId="77777777" w:rsidR="00CA6A2F" w:rsidRDefault="00CA6A2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218C" w14:textId="77777777" w:rsidR="00CA6A2F" w:rsidRDefault="00CA6A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3E563" w14:textId="77777777" w:rsidR="00ED2F2D" w:rsidRDefault="00ED2F2D">
      <w:pPr>
        <w:spacing w:after="0" w:line="240" w:lineRule="auto"/>
      </w:pPr>
      <w:r>
        <w:separator/>
      </w:r>
    </w:p>
  </w:footnote>
  <w:footnote w:type="continuationSeparator" w:id="0">
    <w:p w14:paraId="311DFBA6" w14:textId="77777777" w:rsidR="00ED2F2D" w:rsidRDefault="00ED2F2D">
      <w:pPr>
        <w:spacing w:after="0" w:line="240" w:lineRule="auto"/>
      </w:pPr>
      <w:r>
        <w:continuationSeparator/>
      </w:r>
    </w:p>
  </w:footnote>
  <w:footnote w:id="1">
    <w:p w14:paraId="308C62D7" w14:textId="77777777" w:rsidR="00CA6A2F" w:rsidRDefault="00000000">
      <w:pPr>
        <w:pStyle w:val="Notedebasdepage"/>
        <w:rPr>
          <w:sz w:val="16"/>
          <w:szCs w:val="16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Les indicateurs d’évaluation sont précisés, ils doivent être objectivés/objectivables.</w:t>
      </w:r>
    </w:p>
  </w:footnote>
  <w:footnote w:id="2">
    <w:p w14:paraId="14B89073" w14:textId="77777777" w:rsidR="00CA6A2F" w:rsidRDefault="00000000">
      <w:pPr>
        <w:pStyle w:val="Notedebasdepage"/>
        <w:rPr>
          <w:sz w:val="16"/>
          <w:szCs w:val="16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Préciser si l’action est gratuite</w:t>
      </w:r>
    </w:p>
  </w:footnote>
  <w:footnote w:id="3">
    <w:p w14:paraId="078A440D" w14:textId="77777777" w:rsidR="00CA6A2F" w:rsidRDefault="00CA6A2F">
      <w:pPr>
        <w:pStyle w:val="Notedebasdepag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45B3C" w14:textId="77777777" w:rsidR="00CA6A2F" w:rsidRDefault="00CA6A2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C2F4A" w14:textId="77777777" w:rsidR="00CA6A2F" w:rsidRDefault="00CA6A2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1B71F" w14:textId="77777777" w:rsidR="00CA6A2F" w:rsidRDefault="00CA6A2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37FFE"/>
    <w:multiLevelType w:val="multilevel"/>
    <w:tmpl w:val="729A167C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C4CFB"/>
    <w:multiLevelType w:val="multilevel"/>
    <w:tmpl w:val="E4D0BBE8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356D4247"/>
    <w:multiLevelType w:val="multilevel"/>
    <w:tmpl w:val="F6560B50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5BCF3AF0"/>
    <w:multiLevelType w:val="multilevel"/>
    <w:tmpl w:val="09509C1A"/>
    <w:lvl w:ilvl="0">
      <w:start w:val="1"/>
      <w:numFmt w:val="bullet"/>
      <w:lvlText w:val=""/>
      <w:lvlJc w:val="left"/>
      <w:pPr>
        <w:ind w:left="142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73A2B32A"/>
    <w:multiLevelType w:val="multilevel"/>
    <w:tmpl w:val="A7E0A4CA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 w16cid:durableId="1937906345">
    <w:abstractNumId w:val="2"/>
  </w:num>
  <w:num w:numId="2" w16cid:durableId="643509135">
    <w:abstractNumId w:val="0"/>
  </w:num>
  <w:num w:numId="3" w16cid:durableId="2108579664">
    <w:abstractNumId w:val="3"/>
  </w:num>
  <w:num w:numId="4" w16cid:durableId="881671487">
    <w:abstractNumId w:val="4"/>
  </w:num>
  <w:num w:numId="5" w16cid:durableId="1779174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A2F"/>
    <w:rsid w:val="003F4AC5"/>
    <w:rsid w:val="00CA6A2F"/>
    <w:rsid w:val="00E16715"/>
    <w:rsid w:val="00ED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24CD8"/>
  <w15:docId w15:val="{EC2CC7C1-0494-4D57-8A07-E8E98CDA1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  <w:jc w:val="both"/>
    </w:pPr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F4761" w:themeColor="accent1" w:themeShade="BF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Date1">
    <w:name w:val="Date 1"/>
    <w:basedOn w:val="Corpsdetexte"/>
    <w:next w:val="Corpsdetexte"/>
    <w:link w:val="Date1Car"/>
    <w:qFormat/>
    <w:pPr>
      <w:spacing w:after="0"/>
    </w:pPr>
    <w:rPr>
      <w:rFonts w:eastAsia="Arial" w:cs="Arial"/>
    </w:rPr>
  </w:style>
  <w:style w:type="character" w:customStyle="1" w:styleId="Date1Car">
    <w:name w:val="Date 1 Car"/>
    <w:link w:val="Date1"/>
    <w:rPr>
      <w:rFonts w:ascii="Marianne" w:eastAsia="Arial" w:hAnsi="Marianne" w:cs="Arial"/>
    </w:rPr>
  </w:style>
  <w:style w:type="paragraph" w:styleId="Corpsdetexte">
    <w:name w:val="Body Text"/>
    <w:basedOn w:val="Normal"/>
    <w:link w:val="CorpsdetexteCar"/>
    <w:uiPriority w:val="99"/>
    <w:semiHidden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Marianne" w:hAnsi="Marianne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eastAsia="Arial" w:cs="Lucida Sans"/>
      <w:iCs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rFonts w:ascii="Marianne" w:hAnsi="Marianne"/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Marianne" w:hAnsi="Marianne"/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Marianne" w:hAnsi="Marianne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Marianne" w:hAnsi="Marianne"/>
    </w:rPr>
  </w:style>
  <w:style w:type="table" w:styleId="Grilledetableauclaire">
    <w:name w:val="Grid Table Light"/>
    <w:basedOn w:val="Tableau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simple1">
    <w:name w:val="Plain Table 1"/>
    <w:basedOn w:val="TableauNormal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0602C-961C-46E8-90A0-B9BE0EB08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571</Characters>
  <Application>Microsoft Office Word</Application>
  <DocSecurity>0</DocSecurity>
  <Lines>4</Lines>
  <Paragraphs>1</Paragraphs>
  <ScaleCrop>false</ScaleCrop>
  <Company>MinisteredelaJustice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MLRV</dc:creator>
  <cp:keywords/>
  <dc:description/>
  <cp:lastModifiedBy>MLRV</cp:lastModifiedBy>
  <cp:revision>2</cp:revision>
  <dcterms:created xsi:type="dcterms:W3CDTF">2026-05-20T07:44:00Z</dcterms:created>
  <dcterms:modified xsi:type="dcterms:W3CDTF">2026-05-20T07:44:00Z</dcterms:modified>
</cp:coreProperties>
</file>